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13: FR Equinox, Category 4,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