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42: FR Acclamator-class, Category 2,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