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14: FR Tantive IV, Category 4, Kronos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