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28: FR Constitution-class, Category 1, Kobol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