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30: FR Akira-class, Category 2, Kobol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