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Millennium Falcon, Category 3,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