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21: Enterprise, Category 1, Betazed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