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Equinox, Category 2,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