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3: FR Ghost, Category 1,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